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5B" w:rsidRPr="0039795B" w:rsidRDefault="0039795B" w:rsidP="0039795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9795B">
        <w:rPr>
          <w:rFonts w:ascii="Times New Roman" w:hAnsi="Times New Roman" w:cs="Times New Roman"/>
          <w:b/>
          <w:bCs/>
          <w:sz w:val="28"/>
          <w:szCs w:val="28"/>
        </w:rPr>
        <w:t>Камский транспортный прокурор разъясняет:</w:t>
      </w:r>
    </w:p>
    <w:p w:rsidR="003D53BC" w:rsidRPr="0039795B" w:rsidRDefault="003D53BC" w:rsidP="00397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5B">
        <w:rPr>
          <w:rFonts w:ascii="Times New Roman" w:hAnsi="Times New Roman" w:cs="Times New Roman"/>
          <w:bCs/>
          <w:sz w:val="28"/>
          <w:szCs w:val="28"/>
        </w:rPr>
        <w:t>ФТС России информирует о мерах, направленных на упрощение ввоза многокомпонентного оборудования</w:t>
      </w:r>
      <w:bookmarkEnd w:id="0"/>
      <w:r w:rsidRPr="0039795B">
        <w:rPr>
          <w:rFonts w:ascii="Times New Roman" w:hAnsi="Times New Roman" w:cs="Times New Roman"/>
          <w:bCs/>
          <w:sz w:val="28"/>
          <w:szCs w:val="28"/>
        </w:rPr>
        <w:t>, перемещаемого через таможенную границу различными товарными партиями в течение длительного периода времени</w:t>
      </w:r>
    </w:p>
    <w:p w:rsidR="003D53BC" w:rsidRPr="0039795B" w:rsidRDefault="003D53BC" w:rsidP="00397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5B">
        <w:rPr>
          <w:rFonts w:ascii="Times New Roman" w:hAnsi="Times New Roman" w:cs="Times New Roman"/>
          <w:sz w:val="28"/>
          <w:szCs w:val="28"/>
        </w:rPr>
        <w:t>Речь идет о следующих мерах:</w:t>
      </w:r>
    </w:p>
    <w:p w:rsidR="003D53BC" w:rsidRPr="0039795B" w:rsidRDefault="003D53BC" w:rsidP="00397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5B">
        <w:rPr>
          <w:rFonts w:ascii="Times New Roman" w:hAnsi="Times New Roman" w:cs="Times New Roman"/>
          <w:sz w:val="28"/>
          <w:szCs w:val="28"/>
        </w:rPr>
        <w:t>участникам внешнеэкономической деятельности предоставляется право на 6 лет ввозить многокомпонентный товар в рамках нескольких внешнеэкономических сделок;</w:t>
      </w:r>
    </w:p>
    <w:p w:rsidR="003D53BC" w:rsidRPr="0039795B" w:rsidRDefault="003D53BC" w:rsidP="00397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5B">
        <w:rPr>
          <w:rFonts w:ascii="Times New Roman" w:hAnsi="Times New Roman" w:cs="Times New Roman"/>
          <w:sz w:val="28"/>
          <w:szCs w:val="28"/>
        </w:rPr>
        <w:t>установлена возможность изменения решения о классификации в случае необходимости помещения товара под иную таможенную процедуру;</w:t>
      </w:r>
    </w:p>
    <w:p w:rsidR="003D53BC" w:rsidRPr="0039795B" w:rsidRDefault="003D53BC" w:rsidP="00397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5B">
        <w:rPr>
          <w:rFonts w:ascii="Times New Roman" w:hAnsi="Times New Roman" w:cs="Times New Roman"/>
          <w:sz w:val="28"/>
          <w:szCs w:val="28"/>
        </w:rPr>
        <w:t>расширен перечень форматов документов, а также установлены особенности формирования документов, прилагаемых к заявлению и представляемых в таможенный орган в электронном виде;</w:t>
      </w:r>
    </w:p>
    <w:p w:rsidR="003D53BC" w:rsidRPr="0039795B" w:rsidRDefault="003D53BC" w:rsidP="00397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5B">
        <w:rPr>
          <w:rFonts w:ascii="Times New Roman" w:hAnsi="Times New Roman" w:cs="Times New Roman"/>
          <w:sz w:val="28"/>
          <w:szCs w:val="28"/>
        </w:rPr>
        <w:t>сокращен до 55 рабочих дней срок рассмотрения заявлений, поданных в электронном виде;</w:t>
      </w:r>
    </w:p>
    <w:p w:rsidR="003D53BC" w:rsidRPr="0039795B" w:rsidRDefault="003D53BC" w:rsidP="00397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5B">
        <w:rPr>
          <w:rFonts w:ascii="Times New Roman" w:hAnsi="Times New Roman" w:cs="Times New Roman"/>
          <w:sz w:val="28"/>
          <w:szCs w:val="28"/>
        </w:rPr>
        <w:t>установлена возможность до конца 2022 года осуществлять таможенное декларирование отдельных частей компонентов товара (комплектующих) без внесения изменений в выданное ФТС России классификационное решение и без применения мер по минимизации рисков.</w:t>
      </w:r>
    </w:p>
    <w:p w:rsidR="003D53BC" w:rsidRPr="0039795B" w:rsidRDefault="0039795B" w:rsidP="00397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95B">
        <w:rPr>
          <w:rFonts w:ascii="Times New Roman" w:hAnsi="Times New Roman" w:cs="Times New Roman"/>
          <w:sz w:val="28"/>
          <w:szCs w:val="28"/>
        </w:rPr>
        <w:t>Информация ФТС России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39795B">
        <w:rPr>
          <w:rFonts w:ascii="Times New Roman" w:hAnsi="Times New Roman" w:cs="Times New Roman"/>
          <w:sz w:val="28"/>
          <w:szCs w:val="28"/>
        </w:rPr>
        <w:t>О принятых мерах для поддержки бизнеса в отношении ввоза многокомпонентног</w:t>
      </w:r>
      <w:r>
        <w:rPr>
          <w:rFonts w:ascii="Times New Roman" w:hAnsi="Times New Roman" w:cs="Times New Roman"/>
          <w:sz w:val="28"/>
          <w:szCs w:val="28"/>
        </w:rPr>
        <w:t>о технологического оборудования».</w:t>
      </w:r>
    </w:p>
    <w:p w:rsidR="003B42AE" w:rsidRDefault="003B42AE"/>
    <w:sectPr w:rsidR="003B42AE" w:rsidSect="0008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3BC"/>
    <w:rsid w:val="000836E9"/>
    <w:rsid w:val="001F5692"/>
    <w:rsid w:val="0039795B"/>
    <w:rsid w:val="003B42AE"/>
    <w:rsid w:val="003D5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none</cp:lastModifiedBy>
  <cp:revision>2</cp:revision>
  <dcterms:created xsi:type="dcterms:W3CDTF">2022-04-12T12:17:00Z</dcterms:created>
  <dcterms:modified xsi:type="dcterms:W3CDTF">2022-05-16T08:12:00Z</dcterms:modified>
</cp:coreProperties>
</file>